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活动时间：北京时间 3/14 12:00pm - 4/11 12:00pm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活动期间内，在【CQ9】游戏下注，累积到指定码量，即可兑换春神发放的大红包！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每个红包即领即送，打开就有钱！每日数量有限，送完为止！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红包请至游戏内，点击游戏左上角的图示进行兑换！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097.173471872717"/>
        <w:gridCol w:w="1539.1444110723276"/>
        <w:gridCol w:w="1608.929296209108"/>
        <w:gridCol w:w="1422.8362691776933"/>
        <w:gridCol w:w="1376.3130124198394"/>
        <w:gridCol w:w="1981.115350271938"/>
        <w:tblGridChange w:id="0">
          <w:tblGrid>
            <w:gridCol w:w="1097.173471872717"/>
            <w:gridCol w:w="1539.1444110723276"/>
            <w:gridCol w:w="1608.929296209108"/>
            <w:gridCol w:w="1422.8362691776933"/>
            <w:gridCol w:w="1376.3130124198394"/>
            <w:gridCol w:w="1981.115350271938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种类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兑换押码(CNY)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最高奖金(CNY)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每日限量(个)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今日剩馀数量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备注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红包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1,000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88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10,000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10,000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每日限领一次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银包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10,000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588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3,000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3,000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每日限领一次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金包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100,000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5,888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600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600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　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钻石包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1,000,000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20,888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40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40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　</w:t>
            </w:r>
          </w:p>
        </w:tc>
      </w:tr>
    </w:tbl>
    <w:p w:rsidR="00000000" w:rsidDel="00000000" w:rsidP="00000000" w:rsidRDefault="00000000" w:rsidRPr="00000000" w14:paraId="00000025">
      <w:pPr>
        <w:spacing w:line="240" w:lineRule="auto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br w:type="textWrapping"/>
        <w:t xml:space="preserve">活动链结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：</w:t>
      </w:r>
      <w:hyperlink r:id="rId6">
        <w:r w:rsidDel="00000000" w:rsidR="00000000" w:rsidRPr="00000000">
          <w:rPr>
            <w:rFonts w:ascii="Calibri" w:cs="Calibri" w:eastAsia="Calibri" w:hAnsi="Calibri"/>
            <w:color w:val="1155cc"/>
            <w:sz w:val="24"/>
            <w:szCs w:val="24"/>
            <w:u w:val="single"/>
            <w:rtl w:val="0"/>
          </w:rPr>
          <w:t xml:space="preserve">https://panther.cq9site.com/common/activities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80" w:line="240" w:lineRule="auto"/>
        <w:rPr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1.因游戏性特殊，下列游戏将不参与此次活动，敬请见谅。</w:t>
      </w:r>
    </w:p>
    <w:p w:rsidR="00000000" w:rsidDel="00000000" w:rsidP="00000000" w:rsidRDefault="00000000" w:rsidRPr="00000000" w14:paraId="00000028">
      <w:pPr>
        <w:pBdr>
          <w:top w:color="auto" w:space="0" w:sz="0" w:val="none"/>
          <w:left w:color="auto" w:space="12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80" w:line="240" w:lineRule="auto"/>
        <w:rPr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亚星真人、CQ9彩票、动博体育、Motivation gaming</w:t>
      </w:r>
    </w:p>
    <w:p w:rsidR="00000000" w:rsidDel="00000000" w:rsidP="00000000" w:rsidRDefault="00000000" w:rsidRPr="00000000" w14:paraId="00000029">
      <w:pPr>
        <w:spacing w:after="80" w:line="240" w:lineRule="auto"/>
        <w:rPr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2.以下五款游戏，04/01(一)-04/06(六)不参加活动。</w:t>
      </w:r>
    </w:p>
    <w:p w:rsidR="00000000" w:rsidDel="00000000" w:rsidP="00000000" w:rsidRDefault="00000000" w:rsidRPr="00000000" w14:paraId="0000002A">
      <w:pPr>
        <w:pBdr>
          <w:top w:color="auto" w:space="0" w:sz="0" w:val="none"/>
          <w:left w:color="auto" w:space="12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80" w:line="240" w:lineRule="auto"/>
        <w:rPr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一炮捕鱼、宙斯、东方神起、发财神2、不夜城</w:t>
      </w:r>
    </w:p>
    <w:p w:rsidR="00000000" w:rsidDel="00000000" w:rsidP="00000000" w:rsidRDefault="00000000" w:rsidRPr="00000000" w14:paraId="0000002B">
      <w:pPr>
        <w:spacing w:after="80" w:line="240" w:lineRule="auto"/>
        <w:rPr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3.活动时间以系统公告为主。</w:t>
      </w:r>
    </w:p>
    <w:p w:rsidR="00000000" w:rsidDel="00000000" w:rsidP="00000000" w:rsidRDefault="00000000" w:rsidRPr="00000000" w14:paraId="0000002C">
      <w:pPr>
        <w:spacing w:after="80" w:line="240" w:lineRule="auto"/>
        <w:rPr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4.每日紅包数量有限，送完为止。</w:t>
      </w:r>
    </w:p>
    <w:p w:rsidR="00000000" w:rsidDel="00000000" w:rsidP="00000000" w:rsidRDefault="00000000" w:rsidRPr="00000000" w14:paraId="0000002D">
      <w:pPr>
        <w:spacing w:after="80" w:line="240" w:lineRule="auto"/>
        <w:rPr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5.玩家累积总押码、已领取奖金、每日剩余数量，每5分钟更新一次。</w:t>
      </w:r>
    </w:p>
    <w:p w:rsidR="00000000" w:rsidDel="00000000" w:rsidP="00000000" w:rsidRDefault="00000000" w:rsidRPr="00000000" w14:paraId="0000002E">
      <w:pPr>
        <w:spacing w:after="80" w:line="240" w:lineRule="auto"/>
        <w:rPr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6.开奖纪录保留兩周。</w:t>
      </w:r>
    </w:p>
    <w:p w:rsidR="00000000" w:rsidDel="00000000" w:rsidP="00000000" w:rsidRDefault="00000000" w:rsidRPr="00000000" w14:paraId="0000002F">
      <w:pPr>
        <w:spacing w:after="80" w:line="240" w:lineRule="auto"/>
        <w:rPr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7.奖金将于领取当下派发，敬请玩家留意帐户余额。</w:t>
      </w:r>
    </w:p>
    <w:p w:rsidR="00000000" w:rsidDel="00000000" w:rsidP="00000000" w:rsidRDefault="00000000" w:rsidRPr="00000000" w14:paraId="00000030">
      <w:pPr>
        <w:spacing w:after="80" w:line="240" w:lineRule="auto"/>
        <w:rPr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8.如遇特殊状况，本公司保有修改、变更或暂停本活动之权利。</w:t>
      </w:r>
    </w:p>
    <w:p w:rsidR="00000000" w:rsidDel="00000000" w:rsidP="00000000" w:rsidRDefault="00000000" w:rsidRPr="00000000" w14:paraId="00000031">
      <w:pPr>
        <w:spacing w:after="80" w:line="240" w:lineRule="auto"/>
        <w:rPr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9.本活动所产生的任何相关异议及问题，本公司保有最终解释权。</w:t>
      </w:r>
    </w:p>
    <w:p w:rsidR="00000000" w:rsidDel="00000000" w:rsidP="00000000" w:rsidRDefault="00000000" w:rsidRPr="00000000" w14:paraId="00000032">
      <w:pPr>
        <w:spacing w:after="80" w:line="240" w:lineRule="auto"/>
        <w:rPr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sz w:val="24"/>
          <w:szCs w:val="24"/>
          <w:rtl w:val="0"/>
        </w:rPr>
        <w:t xml:space="preserve">10.此活动仅限CNY币别。</w:t>
      </w:r>
    </w:p>
    <w:p w:rsidR="00000000" w:rsidDel="00000000" w:rsidP="00000000" w:rsidRDefault="00000000" w:rsidRPr="00000000" w14:paraId="00000033">
      <w:pPr>
        <w:spacing w:line="240" w:lineRule="auto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Arial Unicode MS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zh_TW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panther.cq9site.com/common/activiti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